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A6" w:rsidRPr="00E426CD" w:rsidRDefault="00543517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</w:t>
      </w:r>
      <w:r w:rsidR="005E5299">
        <w:rPr>
          <w:rFonts w:ascii="Arial" w:hAnsi="Arial" w:cs="Arial"/>
          <w:b/>
          <w:bCs/>
          <w:kern w:val="28"/>
          <w:sz w:val="32"/>
          <w:szCs w:val="32"/>
        </w:rPr>
        <w:t>.2023</w:t>
      </w:r>
      <w:r w:rsidR="006122A6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6122A6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7/220</w:t>
      </w:r>
      <w:r w:rsidR="00150589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</w:t>
      </w:r>
      <w:bookmarkStart w:id="0" w:name="_GoBack"/>
      <w:bookmarkEnd w:id="0"/>
      <w:r w:rsidRPr="00E426CD">
        <w:rPr>
          <w:rFonts w:ascii="Arial" w:hAnsi="Arial" w:cs="Arial"/>
          <w:b/>
          <w:bCs/>
          <w:kern w:val="28"/>
          <w:sz w:val="32"/>
          <w:szCs w:val="32"/>
        </w:rPr>
        <w:t>ИЙСКАЯ ФЕДЕРАЦИЯ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122A6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</w:p>
    <w:p w:rsidR="006122A6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122A6" w:rsidRPr="00E426CD" w:rsidRDefault="006122A6" w:rsidP="00391CB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5E5299" w:rsidRPr="0094033A" w:rsidRDefault="005E5299" w:rsidP="005E529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299" w:rsidRPr="005E5299" w:rsidRDefault="005E5299" w:rsidP="005E5299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E5299">
        <w:rPr>
          <w:rFonts w:ascii="Arial" w:hAnsi="Arial" w:cs="Arial"/>
          <w:b/>
          <w:sz w:val="32"/>
          <w:szCs w:val="32"/>
        </w:rPr>
        <w:t xml:space="preserve">О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Pr="005E5299">
        <w:rPr>
          <w:rFonts w:ascii="Arial" w:eastAsia="Times New Roman" w:hAnsi="Arial" w:cs="Arial"/>
          <w:b/>
          <w:sz w:val="32"/>
          <w:szCs w:val="32"/>
          <w:lang w:eastAsia="ru-RU"/>
        </w:rPr>
        <w:t>МО МВД РОССИИ «ЧЕРЕМХОВСКИЙ»</w:t>
      </w:r>
      <w:r w:rsidRPr="005E5299">
        <w:rPr>
          <w:rFonts w:ascii="Arial" w:hAnsi="Arial" w:cs="Arial"/>
          <w:b/>
          <w:sz w:val="32"/>
          <w:szCs w:val="32"/>
        </w:rPr>
        <w:t xml:space="preserve"> ЗА 12 МЕСЯЦЕВ 2022 ГОДА  </w:t>
      </w:r>
    </w:p>
    <w:p w:rsidR="006122A6" w:rsidRPr="0094033A" w:rsidRDefault="006122A6" w:rsidP="0094033A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6122A6" w:rsidRPr="005E5299" w:rsidRDefault="00C35514" w:rsidP="005E5299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Заслушав отчет</w:t>
      </w:r>
      <w:r w:rsidR="0053063C">
        <w:rPr>
          <w:rFonts w:ascii="Arial" w:hAnsi="Arial"/>
          <w:sz w:val="24"/>
          <w:szCs w:val="24"/>
        </w:rPr>
        <w:t xml:space="preserve"> </w:t>
      </w:r>
      <w:r w:rsidR="006122A6" w:rsidRPr="00045A3E">
        <w:rPr>
          <w:rFonts w:ascii="Arial" w:hAnsi="Arial"/>
          <w:sz w:val="24"/>
          <w:szCs w:val="24"/>
        </w:rPr>
        <w:t>начальника о</w:t>
      </w:r>
      <w:r w:rsidR="00F905FB">
        <w:rPr>
          <w:rFonts w:ascii="Arial" w:hAnsi="Arial"/>
          <w:sz w:val="24"/>
          <w:szCs w:val="24"/>
        </w:rPr>
        <w:t xml:space="preserve">тдела полиции № </w:t>
      </w:r>
      <w:r w:rsidR="0066101B">
        <w:rPr>
          <w:rFonts w:ascii="Arial" w:hAnsi="Arial"/>
          <w:sz w:val="24"/>
          <w:szCs w:val="24"/>
        </w:rPr>
        <w:t>2</w:t>
      </w:r>
      <w:r w:rsidR="006122A6" w:rsidRPr="00045A3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(дислокация п. Кутулик) </w:t>
      </w:r>
      <w:r w:rsidR="006122A6" w:rsidRPr="00045A3E">
        <w:rPr>
          <w:rFonts w:ascii="Arial" w:hAnsi="Arial"/>
          <w:sz w:val="24"/>
          <w:szCs w:val="24"/>
        </w:rPr>
        <w:t xml:space="preserve">МО МВД России «Черемховский» </w:t>
      </w:r>
      <w:proofErr w:type="spellStart"/>
      <w:r>
        <w:rPr>
          <w:rFonts w:ascii="Arial" w:hAnsi="Arial"/>
          <w:sz w:val="24"/>
          <w:szCs w:val="24"/>
        </w:rPr>
        <w:t>Урбагаева</w:t>
      </w:r>
      <w:proofErr w:type="spellEnd"/>
      <w:r>
        <w:rPr>
          <w:rFonts w:ascii="Arial" w:hAnsi="Arial"/>
          <w:sz w:val="24"/>
          <w:szCs w:val="24"/>
        </w:rPr>
        <w:t xml:space="preserve"> И.Н. </w:t>
      </w:r>
      <w:r w:rsidR="006122A6" w:rsidRPr="00045A3E">
        <w:rPr>
          <w:rFonts w:ascii="Arial" w:hAnsi="Arial"/>
          <w:sz w:val="24"/>
          <w:szCs w:val="24"/>
        </w:rPr>
        <w:t>«</w:t>
      </w:r>
      <w:r w:rsidR="005E5299">
        <w:rPr>
          <w:rFonts w:ascii="Arial" w:hAnsi="Arial" w:cs="Arial"/>
          <w:sz w:val="24"/>
          <w:szCs w:val="24"/>
        </w:rPr>
        <w:t>О</w:t>
      </w:r>
      <w:r w:rsidR="005E5299" w:rsidRPr="005E5299">
        <w:rPr>
          <w:rFonts w:ascii="Arial" w:hAnsi="Arial" w:cs="Arial"/>
          <w:sz w:val="24"/>
          <w:szCs w:val="24"/>
        </w:rPr>
        <w:t xml:space="preserve">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="005E5299" w:rsidRPr="005E5299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="005E5299" w:rsidRPr="005E5299">
        <w:rPr>
          <w:rFonts w:ascii="Arial" w:hAnsi="Arial" w:cs="Arial"/>
          <w:sz w:val="24"/>
          <w:szCs w:val="24"/>
        </w:rPr>
        <w:t xml:space="preserve"> за 12 месяцев 2022 года</w:t>
      </w:r>
      <w:r w:rsidR="006122A6" w:rsidRPr="00045A3E">
        <w:rPr>
          <w:rFonts w:ascii="Arial" w:hAnsi="Arial"/>
          <w:sz w:val="24"/>
          <w:szCs w:val="24"/>
        </w:rPr>
        <w:t xml:space="preserve">», руководствуясь Уставом муниципального образования «Аларский район», Дума муниципального образования «Аларский район» </w:t>
      </w:r>
    </w:p>
    <w:p w:rsidR="006122A6" w:rsidRPr="00045A3E" w:rsidRDefault="006122A6" w:rsidP="0094033A">
      <w:pPr>
        <w:spacing w:after="0" w:line="240" w:lineRule="auto"/>
        <w:ind w:left="180" w:right="-5" w:firstLine="529"/>
        <w:jc w:val="both"/>
        <w:rPr>
          <w:rFonts w:ascii="Arial" w:hAnsi="Arial"/>
          <w:sz w:val="24"/>
          <w:szCs w:val="24"/>
        </w:rPr>
      </w:pPr>
    </w:p>
    <w:p w:rsidR="006122A6" w:rsidRDefault="006122A6" w:rsidP="00C35514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6122A6" w:rsidRPr="0094033A" w:rsidRDefault="006122A6" w:rsidP="0094033A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6122A6" w:rsidRPr="00C35514" w:rsidRDefault="006122A6" w:rsidP="0094033A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045A3E">
        <w:rPr>
          <w:rFonts w:ascii="Arial" w:hAnsi="Arial" w:cs="Arial"/>
          <w:color w:val="000000"/>
          <w:sz w:val="24"/>
          <w:szCs w:val="24"/>
        </w:rPr>
        <w:t xml:space="preserve">1. </w:t>
      </w:r>
      <w:r w:rsidR="00B92414">
        <w:rPr>
          <w:rFonts w:ascii="Arial" w:hAnsi="Arial"/>
          <w:sz w:val="24"/>
          <w:szCs w:val="24"/>
        </w:rPr>
        <w:t>Информационно – аналитическую записку</w:t>
      </w:r>
      <w:r w:rsidR="00C35514">
        <w:rPr>
          <w:rFonts w:ascii="Arial" w:hAnsi="Arial"/>
          <w:sz w:val="24"/>
          <w:szCs w:val="24"/>
        </w:rPr>
        <w:t xml:space="preserve"> «</w:t>
      </w:r>
      <w:r w:rsidR="00C35514" w:rsidRPr="00C35514">
        <w:rPr>
          <w:rFonts w:ascii="Arial" w:hAnsi="Arial" w:cs="Arial"/>
          <w:sz w:val="24"/>
          <w:szCs w:val="24"/>
          <w:lang w:eastAsia="ru-RU"/>
        </w:rPr>
        <w:t xml:space="preserve">О состоянии криминальной обстановки на территории Аларского района и результатах оперативно-служебной </w:t>
      </w:r>
      <w:r w:rsidR="00C35514">
        <w:rPr>
          <w:rFonts w:ascii="Arial" w:hAnsi="Arial" w:cs="Arial"/>
          <w:sz w:val="24"/>
          <w:szCs w:val="24"/>
          <w:lang w:eastAsia="ru-RU"/>
        </w:rPr>
        <w:t xml:space="preserve">деятельности ОП № 2 (дислокация </w:t>
      </w:r>
      <w:r w:rsidR="00C35514" w:rsidRPr="00C35514">
        <w:rPr>
          <w:rFonts w:ascii="Arial" w:hAnsi="Arial" w:cs="Arial"/>
          <w:sz w:val="24"/>
          <w:szCs w:val="24"/>
          <w:lang w:eastAsia="ru-RU"/>
        </w:rPr>
        <w:t xml:space="preserve">п. Кутулик) </w:t>
      </w:r>
      <w:r w:rsidR="00C35514" w:rsidRPr="00C35514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="005E5299">
        <w:rPr>
          <w:rFonts w:ascii="Arial" w:hAnsi="Arial" w:cs="Arial"/>
          <w:sz w:val="24"/>
          <w:szCs w:val="24"/>
          <w:lang w:eastAsia="ru-RU"/>
        </w:rPr>
        <w:t xml:space="preserve"> за 12 месяцев 2022</w:t>
      </w:r>
      <w:r w:rsidR="00C35514" w:rsidRPr="00C35514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C35514">
        <w:rPr>
          <w:rFonts w:ascii="Arial" w:hAnsi="Arial" w:cs="Arial"/>
          <w:sz w:val="24"/>
          <w:szCs w:val="24"/>
          <w:lang w:eastAsia="ru-RU"/>
        </w:rPr>
        <w:t>»</w:t>
      </w:r>
      <w:r w:rsidR="00C35514" w:rsidRPr="00C35514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045A3E">
        <w:rPr>
          <w:rFonts w:ascii="Arial" w:hAnsi="Arial" w:cs="Arial"/>
          <w:color w:val="000000"/>
          <w:sz w:val="24"/>
          <w:szCs w:val="24"/>
        </w:rPr>
        <w:t>принять к сведению (приложение).</w:t>
      </w:r>
    </w:p>
    <w:p w:rsidR="006122A6" w:rsidRDefault="006122A6" w:rsidP="005E52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A3E">
        <w:rPr>
          <w:rFonts w:ascii="Arial" w:hAnsi="Arial" w:cs="Arial"/>
          <w:color w:val="000000"/>
          <w:sz w:val="24"/>
          <w:szCs w:val="24"/>
        </w:rPr>
        <w:t>2.</w:t>
      </w:r>
      <w:r w:rsidR="005E5299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5E5299"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екомендовать главам муниципальных образований Аларского района </w:t>
      </w:r>
      <w:r w:rsidR="005E5299" w:rsidRPr="005E5299">
        <w:rPr>
          <w:rFonts w:ascii="Arial" w:hAnsi="Arial" w:cs="Arial"/>
          <w:sz w:val="24"/>
          <w:szCs w:val="24"/>
        </w:rPr>
        <w:t xml:space="preserve">оказывать содействие сотрудникам </w:t>
      </w:r>
      <w:r w:rsidR="005E5299">
        <w:rPr>
          <w:rFonts w:ascii="Arial" w:hAnsi="Arial" w:cs="Arial"/>
          <w:sz w:val="24"/>
          <w:szCs w:val="24"/>
        </w:rPr>
        <w:t xml:space="preserve">отдела </w:t>
      </w:r>
      <w:r w:rsidR="005E5299" w:rsidRPr="005E5299">
        <w:rPr>
          <w:rFonts w:ascii="Arial" w:hAnsi="Arial" w:cs="Arial"/>
          <w:sz w:val="24"/>
          <w:szCs w:val="24"/>
        </w:rPr>
        <w:t>полиции</w:t>
      </w:r>
      <w:r w:rsidR="005E5299">
        <w:rPr>
          <w:rFonts w:ascii="Arial" w:hAnsi="Arial" w:cs="Arial"/>
          <w:sz w:val="24"/>
          <w:szCs w:val="24"/>
        </w:rPr>
        <w:t xml:space="preserve"> № 2 </w:t>
      </w:r>
      <w:r w:rsidR="005E5299">
        <w:rPr>
          <w:rFonts w:ascii="Arial" w:hAnsi="Arial" w:cs="Arial"/>
          <w:sz w:val="24"/>
          <w:szCs w:val="24"/>
          <w:lang w:eastAsia="ru-RU"/>
        </w:rPr>
        <w:t xml:space="preserve">(дислокация </w:t>
      </w:r>
      <w:r w:rsidR="005E5299" w:rsidRPr="00C35514">
        <w:rPr>
          <w:rFonts w:ascii="Arial" w:hAnsi="Arial" w:cs="Arial"/>
          <w:sz w:val="24"/>
          <w:szCs w:val="24"/>
          <w:lang w:eastAsia="ru-RU"/>
        </w:rPr>
        <w:t xml:space="preserve">п. Кутулик) </w:t>
      </w:r>
      <w:r w:rsidR="005E5299" w:rsidRPr="00C35514">
        <w:rPr>
          <w:rFonts w:ascii="Arial" w:eastAsia="Times New Roman" w:hAnsi="Arial" w:cs="Arial"/>
          <w:sz w:val="24"/>
          <w:szCs w:val="24"/>
          <w:lang w:eastAsia="ru-RU"/>
        </w:rPr>
        <w:t>МО МВД России «Черемховский»</w:t>
      </w:r>
      <w:r w:rsidR="005E5299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</w:t>
      </w:r>
      <w:r w:rsidR="005E5299" w:rsidRPr="005E5299">
        <w:rPr>
          <w:rFonts w:ascii="Arial" w:hAnsi="Arial" w:cs="Arial"/>
          <w:sz w:val="24"/>
          <w:szCs w:val="24"/>
        </w:rPr>
        <w:t>: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реабилитации и адаптации лиц, освободившихся из мест лишения свободы, и лиц, осужденных к наказаниям, не связанным с изоляцией от общества;   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2.2. </w:t>
      </w:r>
      <w:r w:rsidR="00B92414">
        <w:rPr>
          <w:rFonts w:ascii="Arial" w:hAnsi="Arial" w:cs="Arial"/>
          <w:sz w:val="24"/>
          <w:szCs w:val="24"/>
        </w:rPr>
        <w:t xml:space="preserve"> сбора</w:t>
      </w:r>
      <w:r w:rsidRPr="005E5299">
        <w:rPr>
          <w:rFonts w:ascii="Arial" w:hAnsi="Arial" w:cs="Arial"/>
          <w:sz w:val="24"/>
          <w:szCs w:val="24"/>
        </w:rPr>
        <w:t xml:space="preserve"> информации о лицах, совершающих противоправные действия;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B92414">
        <w:rPr>
          <w:rFonts w:ascii="Arial" w:eastAsia="Times New Roman" w:hAnsi="Arial" w:cs="Arial"/>
          <w:sz w:val="24"/>
          <w:szCs w:val="24"/>
          <w:lang w:eastAsia="ru-RU"/>
        </w:rPr>
        <w:t>2.3. выявления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лиц, занимающихся незаконной реализацией спиртосодержащей, алкогольной продукции, а также алкогольной продукции домашней выработки; </w:t>
      </w:r>
    </w:p>
    <w:p w:rsidR="005E5299" w:rsidRPr="005E5299" w:rsidRDefault="00B92414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 информирования</w:t>
      </w:r>
      <w:r w:rsidR="005E5299"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о действии на территории Аларского района Закона Иркутской области от 21.11.2014 № 133-ОЗ «Об отдельных вопросах, связанных с участием граждан в охране общественного порядка в Иркутской области»;</w:t>
      </w:r>
    </w:p>
    <w:p w:rsidR="005E5299" w:rsidRDefault="00B92414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 информирования</w:t>
      </w:r>
      <w:r w:rsidR="005E5299"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о способах совершения хищений денежных средств</w:t>
      </w:r>
      <w:r w:rsidR="0029597F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IT-технологий;</w:t>
      </w:r>
    </w:p>
    <w:p w:rsidR="0029597F" w:rsidRDefault="0029597F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 создания добровольно народных дружин на территориях муниципальных образований;</w:t>
      </w:r>
    </w:p>
    <w:p w:rsidR="00543517" w:rsidRPr="005E5299" w:rsidRDefault="00480597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9597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435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13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финансирования и стимулировани</w:t>
      </w:r>
      <w:r w:rsidR="0029597F">
        <w:rPr>
          <w:rFonts w:ascii="Arial" w:eastAsia="Times New Roman" w:hAnsi="Arial" w:cs="Arial"/>
          <w:sz w:val="24"/>
          <w:szCs w:val="24"/>
          <w:lang w:eastAsia="ru-RU"/>
        </w:rPr>
        <w:t>я деятельности народных дружин.</w:t>
      </w:r>
    </w:p>
    <w:p w:rsidR="00C35514" w:rsidRPr="00C35514" w:rsidRDefault="006060FB" w:rsidP="00C355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5514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решение вступает в силу с момента подписания.</w:t>
      </w:r>
    </w:p>
    <w:p w:rsidR="00A65F7A" w:rsidRDefault="006060FB" w:rsidP="0051326D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6122A6" w:rsidRPr="00045A3E">
        <w:rPr>
          <w:rFonts w:ascii="Arial" w:hAnsi="Arial" w:cs="Arial"/>
          <w:color w:val="000000"/>
          <w:sz w:val="24"/>
          <w:szCs w:val="24"/>
        </w:rPr>
        <w:t xml:space="preserve">. </w:t>
      </w:r>
      <w:r w:rsidR="00B73BB1" w:rsidRPr="00B73BB1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решение на официальном сайте администрации муниципального образования «Аларский район» в информационно – телекоммуникаци</w:t>
      </w:r>
      <w:r w:rsidR="00B73BB1">
        <w:rPr>
          <w:rFonts w:ascii="Arial" w:eastAsia="Times New Roman" w:hAnsi="Arial" w:cs="Arial"/>
          <w:sz w:val="24"/>
          <w:szCs w:val="24"/>
          <w:lang w:eastAsia="ru-RU"/>
        </w:rPr>
        <w:t>онной сети «Интер</w:t>
      </w:r>
      <w:r w:rsidR="005E5299">
        <w:rPr>
          <w:rFonts w:ascii="Arial" w:eastAsia="Times New Roman" w:hAnsi="Arial" w:cs="Arial"/>
          <w:sz w:val="24"/>
          <w:szCs w:val="24"/>
          <w:lang w:eastAsia="ru-RU"/>
        </w:rPr>
        <w:t>нет» (Светлов К.И.</w:t>
      </w:r>
      <w:r w:rsidR="00B73BB1" w:rsidRPr="00B73BB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92414" w:rsidRPr="00045A3E" w:rsidRDefault="006060FB" w:rsidP="0053063C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92414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</w:t>
      </w:r>
      <w:r w:rsidR="00A65F7A">
        <w:rPr>
          <w:rFonts w:ascii="Arial" w:eastAsia="Times New Roman" w:hAnsi="Arial" w:cs="Arial"/>
          <w:sz w:val="24"/>
          <w:szCs w:val="24"/>
          <w:lang w:eastAsia="ru-RU"/>
        </w:rPr>
        <w:t>ения возложить на мэра района Дульбеева Р.В.</w:t>
      </w:r>
    </w:p>
    <w:p w:rsidR="006122A6" w:rsidRPr="0094033A" w:rsidRDefault="006122A6" w:rsidP="0053063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7F08BE" w:rsidRPr="0094033A" w:rsidRDefault="007F08BE" w:rsidP="0053063C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6122A6" w:rsidRPr="00B73BB1" w:rsidRDefault="006122A6" w:rsidP="0053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B1">
        <w:rPr>
          <w:rFonts w:ascii="Arial" w:hAnsi="Arial" w:cs="Arial"/>
          <w:sz w:val="24"/>
          <w:szCs w:val="24"/>
        </w:rPr>
        <w:t>Председатель Думы</w:t>
      </w:r>
    </w:p>
    <w:p w:rsidR="006122A6" w:rsidRPr="00B73BB1" w:rsidRDefault="006122A6" w:rsidP="0053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3BB1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6122A6" w:rsidRPr="00B73BB1" w:rsidRDefault="00B73BB1" w:rsidP="0053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Попик А.Г.</w:t>
      </w:r>
    </w:p>
    <w:p w:rsidR="006122A6" w:rsidRPr="00B73BB1" w:rsidRDefault="006122A6" w:rsidP="00391C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2A6" w:rsidRDefault="006122A6" w:rsidP="00391CBC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>Приложение к решению Думы</w:t>
      </w:r>
    </w:p>
    <w:p w:rsidR="006122A6" w:rsidRDefault="006122A6" w:rsidP="00391CB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6122A6" w:rsidRPr="00391CBC" w:rsidRDefault="0051326D" w:rsidP="00391CB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</w:t>
      </w:r>
      <w:r w:rsidR="005E5299">
        <w:rPr>
          <w:rFonts w:ascii="Courier New" w:hAnsi="Courier New" w:cs="Courier New"/>
        </w:rPr>
        <w:t>.02.2023</w:t>
      </w:r>
      <w:r w:rsidR="001523E0">
        <w:rPr>
          <w:rFonts w:ascii="Courier New" w:hAnsi="Courier New" w:cs="Courier New"/>
        </w:rPr>
        <w:t>г. №</w:t>
      </w:r>
      <w:r w:rsidR="007F08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7/220</w:t>
      </w:r>
      <w:r w:rsidR="006122A6" w:rsidRPr="00E21D92">
        <w:rPr>
          <w:rFonts w:ascii="Courier New" w:hAnsi="Courier New" w:cs="Courier New"/>
        </w:rPr>
        <w:t xml:space="preserve">-рд </w:t>
      </w:r>
    </w:p>
    <w:p w:rsidR="00C35514" w:rsidRPr="00C35514" w:rsidRDefault="00C35514" w:rsidP="005E529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35514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5E5299" w:rsidRPr="005E5299" w:rsidRDefault="005E5299" w:rsidP="005E5299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E5299">
        <w:rPr>
          <w:rFonts w:ascii="Arial" w:hAnsi="Arial" w:cs="Arial"/>
          <w:b/>
          <w:sz w:val="30"/>
          <w:szCs w:val="30"/>
        </w:rPr>
        <w:t>Информационно-аналитическая записка</w:t>
      </w:r>
    </w:p>
    <w:p w:rsidR="005E5299" w:rsidRPr="005E5299" w:rsidRDefault="00B92414" w:rsidP="005E5299">
      <w:pPr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</w:t>
      </w:r>
      <w:r w:rsidR="005E5299" w:rsidRPr="005E5299">
        <w:rPr>
          <w:rFonts w:ascii="Arial" w:hAnsi="Arial" w:cs="Arial"/>
          <w:b/>
          <w:sz w:val="30"/>
          <w:szCs w:val="30"/>
        </w:rPr>
        <w:t xml:space="preserve"> состоянии криминальной обстановки на территории Аларского района и результатах оперативно-служебной деятельности ОП № 2 (дислокация п. Кутулик) </w:t>
      </w:r>
      <w:r w:rsidR="005E5299" w:rsidRPr="005E5299">
        <w:rPr>
          <w:rFonts w:ascii="Arial" w:eastAsia="Times New Roman" w:hAnsi="Arial" w:cs="Arial"/>
          <w:b/>
          <w:sz w:val="30"/>
          <w:szCs w:val="30"/>
          <w:lang w:eastAsia="ru-RU"/>
        </w:rPr>
        <w:t>МО МВД России «Черемховский»</w:t>
      </w:r>
      <w:r w:rsidR="005E5299">
        <w:rPr>
          <w:rFonts w:ascii="Arial" w:hAnsi="Arial" w:cs="Arial"/>
          <w:b/>
          <w:sz w:val="30"/>
          <w:szCs w:val="30"/>
        </w:rPr>
        <w:t xml:space="preserve"> </w:t>
      </w:r>
      <w:r w:rsidR="005E5299" w:rsidRPr="005E5299">
        <w:rPr>
          <w:rFonts w:ascii="Arial" w:hAnsi="Arial" w:cs="Arial"/>
          <w:b/>
          <w:sz w:val="30"/>
          <w:szCs w:val="30"/>
        </w:rPr>
        <w:t>за 12 месяцев 2022 года</w:t>
      </w:r>
      <w:r>
        <w:rPr>
          <w:rFonts w:ascii="Arial" w:hAnsi="Arial" w:cs="Arial"/>
          <w:b/>
          <w:sz w:val="30"/>
          <w:szCs w:val="30"/>
        </w:rPr>
        <w:t>»</w:t>
      </w:r>
      <w:r w:rsidR="005E5299" w:rsidRPr="005E5299">
        <w:rPr>
          <w:rFonts w:ascii="Arial" w:hAnsi="Arial" w:cs="Arial"/>
          <w:b/>
          <w:sz w:val="30"/>
          <w:szCs w:val="30"/>
        </w:rPr>
        <w:t xml:space="preserve"> 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полиции № 2 (дислокация п. Кутулик) МО МВД России «Черемховский» во взаимодействии с органами исполнительной власти, правоохранительными и контролирующими ведомствами района в 2022 году организован и реализован комплекс мероприятий по противодействию преступности, профилактике правонарушений и обеспечению общественной безопасности на территории Аларского района.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>Одним из ключевых направлений усилий органов внутренних дел является формирование безопасных условий проведения массовых мероприятий в районе. В прошедшем году отделом полиции в полном объеме реализованы меры по обеспечению правопорядка при проведении культурно – массовых и общественно-политических мероприятий, в том числе избирательных компаний, в ходе проведения, которых не допущено групповых нарушений законности, резонансных правонарушений.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Совместно с органами профилактики всех уровней выполнялись мероприятия по </w:t>
      </w:r>
      <w:r w:rsidRPr="005E5299">
        <w:rPr>
          <w:rFonts w:ascii="Arial" w:hAnsi="Arial" w:cs="Arial"/>
          <w:sz w:val="24"/>
          <w:szCs w:val="24"/>
        </w:rPr>
        <w:t>реализации муниципальной программы «Комплексные меры профилактики правонарушений в Аларском районе на 2022-2026 годы «Правопорядок», запланированные на 2022 год.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hAnsi="Arial" w:cs="Arial"/>
          <w:sz w:val="24"/>
          <w:szCs w:val="24"/>
        </w:rPr>
        <w:t xml:space="preserve">Приоритетным направлением работы остается повышение доступности и качества государственных услуг, в 2022 году предоставлено гражданам 5370 государственных услуг, уровень удовлетворенности граждан качеством предоставления государственных услуг составил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>100%.</w:t>
      </w:r>
    </w:p>
    <w:p w:rsidR="005E5299" w:rsidRPr="005E5299" w:rsidRDefault="00A02D61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года </w:t>
      </w:r>
      <w:r w:rsidR="005E5299"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Аларского района сохранялась положительная динамика снижения общего числа зарегистрированных преступлений </w:t>
      </w:r>
      <w:r w:rsidR="005E5299"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(-18,6%; 236). </w:t>
      </w:r>
      <w:r w:rsidR="005E5299"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преступности на 10 тыс. населения сократился с 171,2 до 139,3 преступлений.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>Снижение преступности на территории района в 2022 году обусловлено значительным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сокращением общего числа зарегистрированных краж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(-29,3%; с 92 до 65)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, в том числе, совершенных с использованием мобильной </w:t>
      </w:r>
      <w:r w:rsidR="00A02D61" w:rsidRPr="005E5299">
        <w:rPr>
          <w:rFonts w:ascii="Arial" w:hAnsi="Arial" w:cs="Arial"/>
          <w:sz w:val="24"/>
          <w:szCs w:val="24"/>
          <w:lang w:eastAsia="ru-RU"/>
        </w:rPr>
        <w:t>связи (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-84,6%; с 13 до 2),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незаконных рубок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(-70,2%; с 57 до 17),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краж скота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(-44%; </w:t>
      </w:r>
      <w:r w:rsidRPr="005E529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 9 до</w:t>
      </w:r>
      <w:r w:rsidRPr="005E5299">
        <w:rPr>
          <w:rFonts w:ascii="Arial" w:eastAsia="Times New Roman" w:hAnsi="Arial" w:cs="Arial"/>
          <w:i/>
          <w:color w:val="F10D0C"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5)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то же время на фоне общего снижения </w:t>
      </w:r>
      <w:r w:rsidRPr="005E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реступности на обслуживаемой территории, в ряде населенных пунктов зафиксирован значительный рост зарегистрированных преступлений: в д. Большая </w:t>
      </w:r>
      <w:proofErr w:type="spellStart"/>
      <w:r w:rsidRPr="005E5299">
        <w:rPr>
          <w:rFonts w:ascii="Arial" w:eastAsia="Times New Roman" w:hAnsi="Arial" w:cs="Arial"/>
          <w:sz w:val="24"/>
          <w:szCs w:val="24"/>
          <w:lang w:eastAsia="ru-RU"/>
        </w:rPr>
        <w:t>Ерма</w:t>
      </w:r>
      <w:proofErr w:type="spellEnd"/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(+100% с 0 до 6),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с. Табарсук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(+266%; </w:t>
      </w:r>
      <w:r w:rsidRPr="005E529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с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3 до 11),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5E5299">
        <w:rPr>
          <w:rFonts w:ascii="Arial" w:eastAsia="Times New Roman" w:hAnsi="Arial" w:cs="Arial"/>
          <w:sz w:val="24"/>
          <w:szCs w:val="24"/>
          <w:lang w:eastAsia="ru-RU"/>
        </w:rPr>
        <w:t>Киркей</w:t>
      </w:r>
      <w:proofErr w:type="spellEnd"/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(+300%; с 1 до 4),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Pr="005E5299">
        <w:rPr>
          <w:rFonts w:ascii="Arial" w:eastAsia="Times New Roman" w:hAnsi="Arial" w:cs="Arial"/>
          <w:sz w:val="24"/>
          <w:szCs w:val="24"/>
          <w:lang w:eastAsia="ru-RU"/>
        </w:rPr>
        <w:t>Берестенникова</w:t>
      </w:r>
      <w:proofErr w:type="spellEnd"/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(+300%; с 1 до 4),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с. Тыргетуй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(+300%; </w:t>
      </w:r>
      <w:r w:rsidRPr="005E529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 1 до 4).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>Состояние преступности в 2022 году на обслуживаемой ОП № 2 территории характеризуется ростом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тяжких и особо тяжких преступлений против жизни и здоровья граждан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(+37,5%; с 8 до 11)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в том числе убийств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(с 1 до 4),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фактов умышленного причинения тяжкого вреда здоровью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(+16,7%; с 6 до 7)</w:t>
      </w:r>
      <w:r w:rsidRPr="005E5299">
        <w:rPr>
          <w:rFonts w:ascii="Arial" w:hAnsi="Arial" w:cs="Arial"/>
          <w:sz w:val="24"/>
          <w:szCs w:val="24"/>
          <w:lang w:eastAsia="ru-RU"/>
        </w:rPr>
        <w:t>,</w:t>
      </w:r>
      <w:r w:rsidRPr="005E529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из них 3 со смертельным исходом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(с 0 до 3).</w:t>
      </w:r>
      <w:r w:rsidRPr="005E5299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важность защиты конституционного права граждан на жизнь и здоровье, удалось адекватно отреагировать на данный процесс, а именно, установлены подозреваемые в совершении всех убийств, и всех фактов умышленного причинения тяжкого вреда здоровью со смертельным исходом, в целях профилактики данного вида преступлений выявлено 51 преступление двойной превенции, в суд направлено 37 материалов по фактам нанесения побоев. 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Во многом определяющим работу отдела полиции, а также уровень социального самочувствия населения района, является результативность противодействия преступным посягательствам против собственности. Реализация профилактических мер позволила более чем в два раза сократить их количество за последние четыре года с 168 в 2019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году до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80 в 2022.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5299">
        <w:rPr>
          <w:rFonts w:ascii="Arial" w:hAnsi="Arial" w:cs="Arial"/>
          <w:sz w:val="24"/>
          <w:szCs w:val="24"/>
          <w:lang w:eastAsia="ru-RU"/>
        </w:rPr>
        <w:t xml:space="preserve">На 29,3%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(с 92 до 65) </w:t>
      </w:r>
      <w:r w:rsidR="00A02D61" w:rsidRPr="005E5299">
        <w:rPr>
          <w:rFonts w:ascii="Arial" w:hAnsi="Arial" w:cs="Arial"/>
          <w:sz w:val="24"/>
          <w:szCs w:val="24"/>
          <w:lang w:eastAsia="ru-RU"/>
        </w:rPr>
        <w:t>сократилось общее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2D61" w:rsidRPr="005E5299">
        <w:rPr>
          <w:rFonts w:ascii="Arial" w:hAnsi="Arial" w:cs="Arial"/>
          <w:sz w:val="24"/>
          <w:szCs w:val="24"/>
          <w:lang w:eastAsia="ru-RU"/>
        </w:rPr>
        <w:t>число</w:t>
      </w:r>
      <w:r w:rsidR="00A02D61" w:rsidRPr="005E5299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A02D61" w:rsidRPr="005E5299">
        <w:rPr>
          <w:rFonts w:ascii="Arial" w:hAnsi="Arial" w:cs="Arial"/>
          <w:sz w:val="24"/>
          <w:szCs w:val="24"/>
          <w:lang w:eastAsia="ru-RU"/>
        </w:rPr>
        <w:t>зарегистрированных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краж, в том числе на 20,0%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(с 5 до 4)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квартирных с незаконным проникновением. Профилактическая работа с населением по линии краж, совершаемых с использованием мобильной связи, сети Интернет, а именно: распространение листовок, памяток, доведение через СМИ наиболее распространенных примеров дистанционных хищений, проведение бесед с гражданами, позволили значительно сократить количество преступных посягательств данного </w:t>
      </w:r>
      <w:r w:rsidR="00A02D61" w:rsidRPr="005E5299">
        <w:rPr>
          <w:rFonts w:ascii="Arial" w:hAnsi="Arial" w:cs="Arial"/>
          <w:sz w:val="24"/>
          <w:szCs w:val="24"/>
          <w:lang w:eastAsia="ru-RU"/>
        </w:rPr>
        <w:t>вида (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с 13 до 2)</w:t>
      </w:r>
      <w:r w:rsidRPr="005E5299">
        <w:rPr>
          <w:rFonts w:ascii="Arial" w:hAnsi="Arial" w:cs="Arial"/>
          <w:sz w:val="24"/>
          <w:szCs w:val="24"/>
          <w:lang w:eastAsia="ru-RU"/>
        </w:rPr>
        <w:t>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E5299">
        <w:rPr>
          <w:rFonts w:ascii="Arial" w:hAnsi="Arial" w:cs="Arial"/>
          <w:sz w:val="24"/>
          <w:szCs w:val="24"/>
        </w:rPr>
        <w:t xml:space="preserve">Принимаемые меры, позволили сократить число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краж скота более чем на 44%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(с 9 до 5)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(совершены: д. </w:t>
      </w:r>
      <w:proofErr w:type="spellStart"/>
      <w:r w:rsidRPr="005E5299">
        <w:rPr>
          <w:rFonts w:ascii="Arial" w:hAnsi="Arial" w:cs="Arial"/>
          <w:i/>
          <w:sz w:val="24"/>
          <w:szCs w:val="24"/>
          <w:lang w:eastAsia="ru-RU"/>
        </w:rPr>
        <w:t>Киркей</w:t>
      </w:r>
      <w:proofErr w:type="spellEnd"/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, со свободного выпаса, д. </w:t>
      </w:r>
      <w:proofErr w:type="spellStart"/>
      <w:r w:rsidRPr="005E5299">
        <w:rPr>
          <w:rFonts w:ascii="Arial" w:hAnsi="Arial" w:cs="Arial"/>
          <w:i/>
          <w:sz w:val="24"/>
          <w:szCs w:val="24"/>
          <w:lang w:eastAsia="ru-RU"/>
        </w:rPr>
        <w:t>Алзобей</w:t>
      </w:r>
      <w:proofErr w:type="spellEnd"/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 со свободного выпаса, д. </w:t>
      </w:r>
      <w:proofErr w:type="spellStart"/>
      <w:r w:rsidRPr="005E5299">
        <w:rPr>
          <w:rFonts w:ascii="Arial" w:hAnsi="Arial" w:cs="Arial"/>
          <w:i/>
          <w:sz w:val="24"/>
          <w:szCs w:val="24"/>
          <w:lang w:eastAsia="ru-RU"/>
        </w:rPr>
        <w:t>Высотская</w:t>
      </w:r>
      <w:proofErr w:type="spellEnd"/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, со свободного выпаса, с. Идеал со свободного выпаса, д. </w:t>
      </w:r>
      <w:proofErr w:type="spellStart"/>
      <w:r w:rsidRPr="005E5299">
        <w:rPr>
          <w:rFonts w:ascii="Arial" w:hAnsi="Arial" w:cs="Arial"/>
          <w:i/>
          <w:sz w:val="24"/>
          <w:szCs w:val="24"/>
          <w:lang w:eastAsia="ru-RU"/>
        </w:rPr>
        <w:t>Маломолева</w:t>
      </w:r>
      <w:proofErr w:type="spellEnd"/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 с территории ООО «Нива»)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E5299">
        <w:rPr>
          <w:rFonts w:ascii="Arial" w:hAnsi="Arial" w:cs="Arial"/>
          <w:color w:val="C9211E"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sz w:val="24"/>
          <w:szCs w:val="24"/>
          <w:lang w:eastAsia="ru-RU"/>
        </w:rPr>
        <w:t>Р</w:t>
      </w:r>
      <w:r w:rsidRPr="005E5299">
        <w:rPr>
          <w:rFonts w:ascii="Arial" w:hAnsi="Arial" w:cs="Arial"/>
          <w:color w:val="000000"/>
          <w:sz w:val="24"/>
          <w:szCs w:val="24"/>
          <w:lang w:eastAsia="ru-RU"/>
        </w:rPr>
        <w:t>аскрытие преступлений имущественного характера превысило средне</w:t>
      </w:r>
      <w:r w:rsidR="00D841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color w:val="000000"/>
          <w:sz w:val="24"/>
          <w:szCs w:val="24"/>
          <w:lang w:eastAsia="ru-RU"/>
        </w:rPr>
        <w:t>областные показатели, как в целом (отдел полиции 50,6%; средне</w:t>
      </w:r>
      <w:r w:rsidR="00D841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color w:val="000000"/>
          <w:sz w:val="24"/>
          <w:szCs w:val="24"/>
          <w:lang w:eastAsia="ru-RU"/>
        </w:rPr>
        <w:t>областная 42,2%), так и по наиболее характерным их видам – кражам (отдел полиции 57,1%, средне</w:t>
      </w:r>
      <w:r w:rsidR="00D841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color w:val="000000"/>
          <w:sz w:val="24"/>
          <w:szCs w:val="24"/>
          <w:lang w:eastAsia="ru-RU"/>
        </w:rPr>
        <w:t>областная 45,1%), в том числе из квартир (отдел полиции 92,9%, средне</w:t>
      </w:r>
      <w:r w:rsidR="00D841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color w:val="000000"/>
          <w:sz w:val="24"/>
          <w:szCs w:val="24"/>
          <w:lang w:eastAsia="ru-RU"/>
        </w:rPr>
        <w:t>областная 67,1%).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E5299">
        <w:rPr>
          <w:rFonts w:ascii="Arial" w:hAnsi="Arial" w:cs="Arial"/>
          <w:sz w:val="24"/>
          <w:szCs w:val="24"/>
          <w:lang w:eastAsia="ru-RU"/>
        </w:rPr>
        <w:t xml:space="preserve">В результате проведенного комплекса оперативно – профилактических мероприятий удалось стабилизировать ситуацию, связанную с незаконной заготовкой древесины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(-70,2%; с 57 до 17).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За совершение незаконных рубок установлены подозреваемые по 10 уголовным делам. В суд направлено 11 уголовных дел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(2021 г. – 8),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процент раскрытия составил 61,1%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(2021 г.  – 12,3%, средне</w:t>
      </w:r>
      <w:r w:rsidR="00D841CE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областной 37,7%).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>В течение года, решались вопросы повышения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эффективности противодействия незаконному обороту наркотиков, в результате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выявлено 5 преступлений, связанных с незаконным оборотом  наркотических средств,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из незаконного оборота изъято более 5 кг наркотических средств,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выявлено 6 фактов потребления наркотических средств без назначения врача, уничтожено 668,7 га дикорастущей конопли. </w:t>
      </w:r>
    </w:p>
    <w:p w:rsidR="005E5299" w:rsidRPr="005E5299" w:rsidRDefault="005E5299" w:rsidP="005E529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Реализованы мероприятия по противодействию незаконному обороту оружия. Пресечено 3 преступления, совершенных с применением и использованием огнестрельного оружия. В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сфере незаконного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оборота оружия выявлено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6 (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2021 г. – 4)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преступлений, из незаконного оборота изъято   5 единиц огнестрельного оружия. </w:t>
      </w:r>
    </w:p>
    <w:p w:rsidR="005E5299" w:rsidRPr="005E5299" w:rsidRDefault="005E5299" w:rsidP="005E5299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Общим и наиболее наглядным индикатором эффективности работы отдела полиции являются показатели раскрытия и расследования преступлений. По итогам года раскрываемость преступлений по сравнению с 2021 годом возросла более чем на 16%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(с 56,9% до 73,1%,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средне</w:t>
      </w:r>
      <w:r w:rsidR="00D841C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областная 58,4%).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Раскрыто 4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(2021 г. – 3)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преступления «прошлых лет», что свидетельствует о неотвратимости наказания и восстановлении нарушенных прав граждан. </w:t>
      </w:r>
    </w:p>
    <w:p w:rsidR="005E5299" w:rsidRPr="005E5299" w:rsidRDefault="005E5299" w:rsidP="005E5299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Продолжена реализация мер по декриминализации экономики Аларского района. Выявлено 4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(2021 г. – 1)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экономических преступления, из них 3 факта мошенничества. </w:t>
      </w:r>
    </w:p>
    <w:p w:rsidR="005E5299" w:rsidRPr="005E5299" w:rsidRDefault="005E5299" w:rsidP="005E529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совершения преступлений на обслуживаемой территории участковыми уполномоченными полиции на постоянной основе осуществлялись проверки жилого сектора, в том числе квартир и частных домов, благодаря чему удалось снизить количество бытовых преступлений (-8,8%), в том числе тяжкой и особо тяжкой категории (-75%).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         Оперативная обстановка в общественных местах, в том числе на улицах района оставалась стабильной, число преступлений, совершенных в общественных местах </w:t>
      </w:r>
      <w:r w:rsidRPr="005E52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(-15%; 45)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и на улицах </w:t>
      </w:r>
      <w:r w:rsidRPr="005E52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(-2,3%; 42)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>сократилось. П</w:t>
      </w:r>
      <w:r w:rsidRPr="005E5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роведенный анализ показал, что все преступления совершены в разных населенных пунктах, носят единичный характер, мест требующих особого внимания полиции, не выявлено.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E5299">
        <w:rPr>
          <w:rFonts w:ascii="Arial" w:hAnsi="Arial" w:cs="Arial"/>
          <w:sz w:val="24"/>
          <w:szCs w:val="24"/>
        </w:rPr>
        <w:tab/>
        <w:t xml:space="preserve">Основными факторами, оказывающими влияние на состояние и динамику рецидивной преступности в Аларском </w:t>
      </w:r>
      <w:r w:rsidR="00A02D61" w:rsidRPr="005E5299">
        <w:rPr>
          <w:rFonts w:ascii="Arial" w:hAnsi="Arial" w:cs="Arial"/>
          <w:sz w:val="24"/>
          <w:szCs w:val="24"/>
        </w:rPr>
        <w:t>районе,</w:t>
      </w:r>
      <w:r w:rsidRPr="005E5299">
        <w:rPr>
          <w:rFonts w:ascii="Arial" w:hAnsi="Arial" w:cs="Arial"/>
          <w:sz w:val="24"/>
          <w:szCs w:val="24"/>
        </w:rPr>
        <w:t xml:space="preserve"> являются: негативная ситуация по трудоустройству лиц, имеющих в прошлом криминальный опыт, злоупотребление ими спиртными напитками, склонность к ведению антиобщественного образа жизни, нежелание вставать на путь исправления.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E5299">
        <w:rPr>
          <w:rFonts w:ascii="Arial" w:hAnsi="Arial" w:cs="Arial"/>
          <w:sz w:val="24"/>
          <w:szCs w:val="24"/>
          <w:lang w:eastAsia="ru-RU"/>
        </w:rPr>
        <w:tab/>
        <w:t>Принятые сотрудниками отдела полиции № 2 позволили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сохранить положительную тенденцию к снижению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уровня прироста повторной преступности среди граждан, имеющих непогашенную судимость, так по итогам 10 месяцев рост повторной преступности составлял 13,3%,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по итогам года 2,8%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(с 36 до 37).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сокращения количества преступлений,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совершенных в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 алкогольного опьянения сотрудниками отдела полиции пресечено 47 фактов распития алкогольной продукции в общественных местах, к ответственности привлечены 74 гражданина за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нахождение в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общественном месте в состоянии алкогольного опьянения, из них 3 несовершеннолетних.  Выявлено 4 нарушения правил продажи алкогольной продукции, за незаконную реализацию алкоголя к административной ответственности привлечено 43 гражданина. И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з незаконного </w:t>
      </w:r>
      <w:r w:rsidR="00A02D61" w:rsidRPr="005E5299">
        <w:rPr>
          <w:rFonts w:ascii="Arial" w:hAnsi="Arial" w:cs="Arial"/>
          <w:sz w:val="24"/>
          <w:szCs w:val="24"/>
          <w:lang w:eastAsia="ru-RU"/>
        </w:rPr>
        <w:t>оборота изъято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более 245 литров алкогольной и спиртосодержащей продукции. В результате принятых мер практически на треть </w:t>
      </w:r>
      <w:r w:rsidRPr="005E5299">
        <w:rPr>
          <w:rFonts w:ascii="Arial" w:hAnsi="Arial" w:cs="Arial"/>
          <w:i/>
          <w:sz w:val="24"/>
          <w:szCs w:val="24"/>
          <w:lang w:eastAsia="ru-RU"/>
        </w:rPr>
        <w:t>(- 28,6%; 80)</w:t>
      </w:r>
      <w:r w:rsidRPr="005E5299">
        <w:rPr>
          <w:rFonts w:ascii="Arial" w:hAnsi="Arial" w:cs="Arial"/>
          <w:sz w:val="24"/>
          <w:szCs w:val="24"/>
          <w:lang w:eastAsia="ru-RU"/>
        </w:rPr>
        <w:t xml:space="preserve"> сократилось число преступлений, совершенных в состоянии алкогольного опьянения.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Сотрудниками отдела полиции проводились профилактические мероприятия, направленные на предупреждение и пресечение противоправного поведения несовершеннолетних. В учебных заведениях района проведено 100 бесед по недопущению совершения преступлений. В ходе профилактических рейдов </w:t>
      </w:r>
      <w:r w:rsidRPr="005E52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(83)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проведенных с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представителями взаимодействующих структур (67) выявлено 32 нарушителя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«комендантского часа».  В отдел полиции доставлено 10 </w:t>
      </w:r>
      <w:r w:rsidR="00A02D61" w:rsidRPr="005E5299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правонарушителей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, из них 2 в состоянии алкогольного опьянения.  За ненадлежащее исполнение обязанностей по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содержанию и воспитанию несовершеннолетних к административной ответственности привлечено 277 родителей и иных законных представителей. 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Более чем в два раза удалось сократить количество преступлений, совершенных несовершеннолетними и при их участии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>(с 9 до 4).</w:t>
      </w:r>
      <w:r w:rsidRPr="005E5299">
        <w:rPr>
          <w:rFonts w:ascii="Arial" w:eastAsia="Times New Roman" w:hAnsi="Arial" w:cs="Arial"/>
          <w:color w:val="C9211E"/>
          <w:sz w:val="24"/>
          <w:szCs w:val="24"/>
          <w:lang w:eastAsia="ru-RU"/>
        </w:rPr>
        <w:tab/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прошедшем году ситуация на дорогах района оставалась стабильной, число </w:t>
      </w:r>
      <w:proofErr w:type="spellStart"/>
      <w:r w:rsidRPr="005E5299">
        <w:rPr>
          <w:rFonts w:ascii="Arial" w:eastAsia="Times New Roman" w:hAnsi="Arial" w:cs="Arial"/>
          <w:sz w:val="24"/>
          <w:szCs w:val="24"/>
          <w:lang w:eastAsia="ru-RU"/>
        </w:rPr>
        <w:t>дорожно</w:t>
      </w:r>
      <w:proofErr w:type="spellEnd"/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 – транспортных происшествий, в которых пострадали граждане сократилось </w:t>
      </w:r>
      <w:r w:rsidRPr="005E52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(с 8 до 6), </w:t>
      </w:r>
      <w:r w:rsidRPr="005E5299">
        <w:rPr>
          <w:rFonts w:ascii="Arial" w:eastAsia="Times New Roman" w:hAnsi="Arial" w:cs="Arial"/>
          <w:sz w:val="24"/>
          <w:szCs w:val="24"/>
          <w:lang w:eastAsia="ru-RU"/>
        </w:rPr>
        <w:t xml:space="preserve">преступления, где по вине водителей погибли граждане не регистрировались. </w:t>
      </w:r>
    </w:p>
    <w:p w:rsidR="005E5299" w:rsidRPr="005E5299" w:rsidRDefault="005E5299" w:rsidP="005E52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2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122A6" w:rsidRPr="005E5299" w:rsidRDefault="006122A6" w:rsidP="00062626">
      <w:pPr>
        <w:tabs>
          <w:tab w:val="decimal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6122A6" w:rsidRPr="005E5299" w:rsidSect="00A6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DE8"/>
    <w:rsid w:val="0003441E"/>
    <w:rsid w:val="00045A3E"/>
    <w:rsid w:val="00052126"/>
    <w:rsid w:val="00062626"/>
    <w:rsid w:val="00062EDB"/>
    <w:rsid w:val="000F7CBD"/>
    <w:rsid w:val="00102539"/>
    <w:rsid w:val="00150589"/>
    <w:rsid w:val="001523E0"/>
    <w:rsid w:val="001550A7"/>
    <w:rsid w:val="001E7228"/>
    <w:rsid w:val="001F14D3"/>
    <w:rsid w:val="002104DB"/>
    <w:rsid w:val="0029597F"/>
    <w:rsid w:val="002A0A11"/>
    <w:rsid w:val="002A0B6D"/>
    <w:rsid w:val="002F39B3"/>
    <w:rsid w:val="002F3AC9"/>
    <w:rsid w:val="00316AA8"/>
    <w:rsid w:val="003344DF"/>
    <w:rsid w:val="003528A9"/>
    <w:rsid w:val="00356A0C"/>
    <w:rsid w:val="00372B3A"/>
    <w:rsid w:val="00391CBC"/>
    <w:rsid w:val="00413C75"/>
    <w:rsid w:val="0041537C"/>
    <w:rsid w:val="004771F7"/>
    <w:rsid w:val="00480597"/>
    <w:rsid w:val="0051326D"/>
    <w:rsid w:val="0053063C"/>
    <w:rsid w:val="00533956"/>
    <w:rsid w:val="00543517"/>
    <w:rsid w:val="005A6B86"/>
    <w:rsid w:val="005E5299"/>
    <w:rsid w:val="005F3AD1"/>
    <w:rsid w:val="006060FB"/>
    <w:rsid w:val="006122A6"/>
    <w:rsid w:val="0066101B"/>
    <w:rsid w:val="006743DF"/>
    <w:rsid w:val="006A2211"/>
    <w:rsid w:val="006B4DE8"/>
    <w:rsid w:val="007A7BB6"/>
    <w:rsid w:val="007B5024"/>
    <w:rsid w:val="007F08BE"/>
    <w:rsid w:val="00893BD8"/>
    <w:rsid w:val="008C707A"/>
    <w:rsid w:val="0094033A"/>
    <w:rsid w:val="00944DA7"/>
    <w:rsid w:val="0099440F"/>
    <w:rsid w:val="009A5CB0"/>
    <w:rsid w:val="009D25BE"/>
    <w:rsid w:val="00A02D61"/>
    <w:rsid w:val="00A41950"/>
    <w:rsid w:val="00A4798D"/>
    <w:rsid w:val="00A65F7A"/>
    <w:rsid w:val="00A8751F"/>
    <w:rsid w:val="00AA1174"/>
    <w:rsid w:val="00AB2854"/>
    <w:rsid w:val="00AE4D45"/>
    <w:rsid w:val="00B73BB1"/>
    <w:rsid w:val="00B92414"/>
    <w:rsid w:val="00BD0D52"/>
    <w:rsid w:val="00C13469"/>
    <w:rsid w:val="00C35514"/>
    <w:rsid w:val="00C46A59"/>
    <w:rsid w:val="00C90046"/>
    <w:rsid w:val="00CF28FB"/>
    <w:rsid w:val="00D4584E"/>
    <w:rsid w:val="00D841CE"/>
    <w:rsid w:val="00D86B71"/>
    <w:rsid w:val="00DB4970"/>
    <w:rsid w:val="00DF1503"/>
    <w:rsid w:val="00DF1F5E"/>
    <w:rsid w:val="00E21D92"/>
    <w:rsid w:val="00E426CD"/>
    <w:rsid w:val="00E932BD"/>
    <w:rsid w:val="00E93992"/>
    <w:rsid w:val="00EA3058"/>
    <w:rsid w:val="00EE3DE7"/>
    <w:rsid w:val="00F369DD"/>
    <w:rsid w:val="00F552ED"/>
    <w:rsid w:val="00F6364E"/>
    <w:rsid w:val="00F905FB"/>
    <w:rsid w:val="00FA70C5"/>
    <w:rsid w:val="00FB703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B1B2F"/>
  <w15:docId w15:val="{9E752284-B90D-4F41-8680-5D29AFE2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F1503"/>
    <w:rPr>
      <w:rFonts w:eastAsia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C13469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134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B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188D-20B5-4B76-8D7D-071D510B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</cp:lastModifiedBy>
  <cp:revision>40</cp:revision>
  <cp:lastPrinted>2023-03-01T08:40:00Z</cp:lastPrinted>
  <dcterms:created xsi:type="dcterms:W3CDTF">2018-01-26T01:17:00Z</dcterms:created>
  <dcterms:modified xsi:type="dcterms:W3CDTF">2023-03-01T09:14:00Z</dcterms:modified>
</cp:coreProperties>
</file>